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8F8D" w14:textId="77777777" w:rsidR="00EE30A3" w:rsidRPr="00EE30A3" w:rsidRDefault="00EE30A3" w:rsidP="00EE30A3">
      <w:pPr>
        <w:jc w:val="center"/>
        <w:outlineLvl w:val="0"/>
        <w:rPr>
          <w:rFonts w:ascii="Bookman Old Style" w:hAnsi="Bookman Old Style" w:cs="Times New Roman"/>
          <w:b/>
          <w:noProof/>
          <w:sz w:val="28"/>
          <w:szCs w:val="28"/>
          <w:u w:val="single"/>
          <w:lang w:val="am-ET" w:bidi="ar-DZ"/>
        </w:rPr>
      </w:pPr>
      <w:r w:rsidRPr="00EE30A3">
        <w:rPr>
          <w:rFonts w:ascii="Bookman Old Style" w:hAnsi="Bookman Old Style" w:cs="Times New Roman"/>
          <w:b/>
          <w:noProof/>
          <w:sz w:val="28"/>
          <w:szCs w:val="28"/>
          <w:u w:val="single"/>
          <w:lang w:val="am-ET" w:bidi="ar-DZ"/>
        </w:rPr>
        <w:t>ABOUT THE COLLEGE LIBRARY</w:t>
      </w:r>
    </w:p>
    <w:p w14:paraId="01CBC3A8" w14:textId="77777777" w:rsidR="00EE30A3" w:rsidRPr="00EE30A3" w:rsidRDefault="00EE30A3" w:rsidP="00EE30A3">
      <w:pPr>
        <w:spacing w:before="120" w:after="0"/>
        <w:ind w:left="-144" w:right="144"/>
        <w:jc w:val="both"/>
        <w:rPr>
          <w:rFonts w:ascii="Bookman Old Style" w:hAnsi="Bookman Old Style" w:cs="Times New Roman"/>
          <w:noProof/>
          <w:sz w:val="28"/>
          <w:szCs w:val="28"/>
          <w:lang w:val="am-ET" w:bidi="ar-DZ"/>
        </w:rPr>
      </w:pPr>
      <w:r w:rsidRPr="00EE30A3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 xml:space="preserve">    </w:t>
      </w:r>
      <w:r w:rsidRPr="00EE30A3">
        <w:rPr>
          <w:rFonts w:ascii="Bookman Old Style" w:hAnsi="Bookman Old Style" w:cs="Times New Roman"/>
          <w:b/>
          <w:noProof/>
          <w:sz w:val="28"/>
          <w:szCs w:val="28"/>
          <w:lang w:bidi="ar-DZ"/>
        </w:rPr>
        <w:t xml:space="preserve">The </w:t>
      </w:r>
      <w:r w:rsidRPr="00EE30A3">
        <w:rPr>
          <w:rFonts w:ascii="Bookman Old Style" w:hAnsi="Bookman Old Style" w:cs="Times New Roman"/>
          <w:noProof/>
          <w:sz w:val="28"/>
          <w:szCs w:val="28"/>
          <w:lang w:val="am-ET" w:bidi="ar-DZ"/>
        </w:rPr>
        <w:t xml:space="preserve">College </w:t>
      </w:r>
      <w:r w:rsidRPr="00EE30A3">
        <w:rPr>
          <w:rFonts w:ascii="Bookman Old Style" w:hAnsi="Bookman Old Style" w:cs="Times New Roman"/>
          <w:noProof/>
          <w:sz w:val="28"/>
          <w:szCs w:val="28"/>
          <w:lang w:bidi="ar-DZ"/>
        </w:rPr>
        <w:t xml:space="preserve">library as </w:t>
      </w:r>
      <w:r w:rsidRPr="00EE30A3">
        <w:rPr>
          <w:rFonts w:ascii="Bookman Old Style" w:hAnsi="Bookman Old Style" w:cs="Times New Roman"/>
          <w:noProof/>
          <w:sz w:val="28"/>
          <w:szCs w:val="28"/>
          <w:lang w:val="am-ET" w:bidi="ar-DZ"/>
        </w:rPr>
        <w:t xml:space="preserve">a learning </w:t>
      </w:r>
      <w:r w:rsidRPr="00EE30A3">
        <w:rPr>
          <w:rFonts w:ascii="Bookman Old Style" w:hAnsi="Bookman Old Style" w:cs="Times New Roman"/>
          <w:noProof/>
          <w:sz w:val="28"/>
          <w:szCs w:val="28"/>
          <w:lang w:bidi="ar-DZ"/>
        </w:rPr>
        <w:t>r</w:t>
      </w:r>
      <w:r w:rsidRPr="00EE30A3">
        <w:rPr>
          <w:rFonts w:ascii="Bookman Old Style" w:hAnsi="Bookman Old Style" w:cs="Times New Roman"/>
          <w:noProof/>
          <w:sz w:val="28"/>
          <w:szCs w:val="28"/>
          <w:lang w:val="am-ET" w:bidi="ar-DZ"/>
        </w:rPr>
        <w:t>esource was started in the year 1981</w:t>
      </w:r>
      <w:r w:rsidRPr="00EE30A3">
        <w:rPr>
          <w:rFonts w:ascii="Bookman Old Style" w:hAnsi="Bookman Old Style" w:cs="Times New Roman"/>
          <w:noProof/>
          <w:sz w:val="28"/>
          <w:szCs w:val="28"/>
          <w:lang w:bidi="ar-DZ"/>
        </w:rPr>
        <w:t xml:space="preserve"> since inception of the c</w:t>
      </w:r>
      <w:r w:rsidRPr="00EE30A3">
        <w:rPr>
          <w:rFonts w:ascii="Bookman Old Style" w:hAnsi="Bookman Old Style" w:cs="Times New Roman"/>
          <w:noProof/>
          <w:sz w:val="28"/>
          <w:szCs w:val="28"/>
          <w:lang w:val="am-ET" w:bidi="ar-DZ"/>
        </w:rPr>
        <w:t>ollege</w:t>
      </w:r>
      <w:r w:rsidRPr="00EE30A3">
        <w:rPr>
          <w:rFonts w:ascii="Bookman Old Style" w:hAnsi="Bookman Old Style" w:cs="Times New Roman"/>
          <w:noProof/>
          <w:sz w:val="28"/>
          <w:szCs w:val="28"/>
          <w:lang w:bidi="ar-DZ"/>
        </w:rPr>
        <w:t>. The college library</w:t>
      </w:r>
      <w:r w:rsidRPr="00EE30A3">
        <w:rPr>
          <w:rFonts w:ascii="Bookman Old Style" w:hAnsi="Bookman Old Style" w:cs="Times New Roman"/>
          <w:noProof/>
          <w:sz w:val="28"/>
          <w:szCs w:val="28"/>
          <w:lang w:val="am-ET" w:bidi="ar-DZ"/>
        </w:rPr>
        <w:t xml:space="preserve"> has been thriving well to provide  comprehensive  knowledge to the stakeholders  since its inception. It is a hub of  knowledge and information. It opens up windows to the world and inspires the readers to explore  the learning resources and to contribute quality of life . It is located in the end of the college class rooms with spacious, well-ventilated and designed to store volume of  books accessible to all the stakeholders .</w:t>
      </w:r>
    </w:p>
    <w:p w14:paraId="011DB6B0" w14:textId="0BF45910" w:rsidR="00EE30A3" w:rsidRPr="00EE30A3" w:rsidRDefault="00EE30A3" w:rsidP="00EE30A3">
      <w:pPr>
        <w:tabs>
          <w:tab w:val="right" w:pos="9360"/>
        </w:tabs>
        <w:outlineLvl w:val="0"/>
        <w:rPr>
          <w:rFonts w:ascii="Bookman Old Style" w:hAnsi="Bookman Old Style" w:cs="Times New Roman"/>
          <w:b/>
          <w:noProof/>
          <w:sz w:val="28"/>
          <w:szCs w:val="28"/>
          <w:u w:val="single"/>
          <w:lang w:val="am-ET" w:bidi="ar-DZ"/>
        </w:rPr>
      </w:pPr>
    </w:p>
    <w:p w14:paraId="306E8C24" w14:textId="77777777" w:rsidR="00023055" w:rsidRDefault="00EE30A3" w:rsidP="00EE30A3">
      <w:pPr>
        <w:tabs>
          <w:tab w:val="right" w:pos="9360"/>
        </w:tabs>
        <w:outlineLvl w:val="0"/>
        <w:rPr>
          <w:rFonts w:ascii="Nyala" w:hAnsi="Nyala" w:cs="Times New Roman"/>
          <w:b/>
          <w:noProof/>
          <w:sz w:val="28"/>
          <w:szCs w:val="28"/>
          <w:lang w:val="am-ET" w:bidi="ar-DZ"/>
        </w:rPr>
      </w:pPr>
      <w:r w:rsidRPr="00023055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>Objectives of the college library:</w:t>
      </w:r>
    </w:p>
    <w:p w14:paraId="16EAB4DE" w14:textId="744FB20D" w:rsidR="00EE30A3" w:rsidRPr="00023055" w:rsidRDefault="00EE30A3" w:rsidP="00EE30A3">
      <w:pPr>
        <w:tabs>
          <w:tab w:val="right" w:pos="9360"/>
        </w:tabs>
        <w:outlineLvl w:val="0"/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</w:pPr>
      <w:r w:rsidRPr="00023055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>The college library has two main objectives:</w:t>
      </w:r>
    </w:p>
    <w:p w14:paraId="45296291" w14:textId="1C031ED1" w:rsidR="00EE30A3" w:rsidRPr="00EE30A3" w:rsidRDefault="00EE30A3" w:rsidP="00EE30A3">
      <w:pPr>
        <w:tabs>
          <w:tab w:val="right" w:pos="9360"/>
        </w:tabs>
        <w:outlineLvl w:val="0"/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</w:pP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 xml:space="preserve">1.Providing books for the educational needs of students both arising </w:t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directly from the curriculum and those of a more general nature.</w:t>
      </w:r>
    </w:p>
    <w:p w14:paraId="38095F74" w14:textId="5FC2240F" w:rsidR="00EE30A3" w:rsidRPr="00023055" w:rsidRDefault="00EE30A3" w:rsidP="00EE30A3">
      <w:pPr>
        <w:tabs>
          <w:tab w:val="right" w:pos="9360"/>
        </w:tabs>
        <w:outlineLvl w:val="0"/>
        <w:rPr>
          <w:rFonts w:ascii="Bookman Old Style" w:hAnsi="Bookman Old Style" w:cs="Times New Roman"/>
          <w:bCs/>
          <w:noProof/>
          <w:sz w:val="28"/>
          <w:szCs w:val="28"/>
          <w:lang w:bidi="ar-DZ"/>
        </w:rPr>
      </w:pP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2.Supporting the teaching faculty in their needs for up-to-date</w:t>
      </w:r>
      <w:r w:rsidR="00023055">
        <w:rPr>
          <w:rFonts w:ascii="Bookman Old Style" w:hAnsi="Bookman Old Style" w:cs="Times New Roman"/>
          <w:bCs/>
          <w:noProof/>
          <w:sz w:val="28"/>
          <w:szCs w:val="28"/>
          <w:lang w:bidi="ar-DZ"/>
        </w:rPr>
        <w:t xml:space="preserve">     </w:t>
      </w: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material for their teaching role.</w:t>
      </w:r>
    </w:p>
    <w:p w14:paraId="691DE729" w14:textId="77777777" w:rsidR="00EE30A3" w:rsidRPr="00023055" w:rsidRDefault="00EE30A3" w:rsidP="00EE30A3">
      <w:pPr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</w:pPr>
      <w:r w:rsidRPr="00023055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>Collection of the college library:</w:t>
      </w:r>
    </w:p>
    <w:p w14:paraId="3B3A0130" w14:textId="0EB39164" w:rsidR="00EE30A3" w:rsidRPr="00EE30A3" w:rsidRDefault="00EE30A3" w:rsidP="00EE30A3">
      <w:pPr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</w:pP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1.General library books</w:t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:</w:t>
      </w:r>
      <w:r w:rsidRPr="00023055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>8513</w:t>
      </w:r>
    </w:p>
    <w:p w14:paraId="3B4C5A7E" w14:textId="19DD7250" w:rsidR="00EE30A3" w:rsidRPr="00EE30A3" w:rsidRDefault="00EE30A3" w:rsidP="00EE30A3">
      <w:pPr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</w:pP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2.SC/ST book Bank books</w:t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:</w:t>
      </w:r>
      <w:r w:rsidRPr="00023055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>4340</w:t>
      </w:r>
    </w:p>
    <w:p w14:paraId="7B385542" w14:textId="76C9373C" w:rsidR="00EE30A3" w:rsidRPr="00EE30A3" w:rsidRDefault="00EE30A3" w:rsidP="00EE30A3">
      <w:pPr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</w:pP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3.UGC sponsored books</w:t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:</w:t>
      </w:r>
      <w:r w:rsidRPr="00023055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>179</w:t>
      </w:r>
    </w:p>
    <w:p w14:paraId="6BF62952" w14:textId="2058E5D2" w:rsidR="00EE30A3" w:rsidRPr="00EE30A3" w:rsidRDefault="00EE30A3" w:rsidP="00EE30A3">
      <w:pPr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</w:pP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4.Back volumes of journals</w:t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:</w:t>
      </w:r>
      <w:r w:rsidRPr="00023055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>189</w:t>
      </w:r>
    </w:p>
    <w:p w14:paraId="34BE3006" w14:textId="57684E95" w:rsidR="00EE30A3" w:rsidRPr="00EE30A3" w:rsidRDefault="00EE30A3" w:rsidP="00EE30A3">
      <w:pPr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</w:pP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Total area of the library</w:t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:</w:t>
      </w:r>
      <w:r w:rsidRPr="00023055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>85.18 sq.mtrs</w:t>
      </w:r>
    </w:p>
    <w:p w14:paraId="7F4528BF" w14:textId="579B8983" w:rsidR="00EE30A3" w:rsidRPr="00EE30A3" w:rsidRDefault="00EE30A3" w:rsidP="00EE30A3">
      <w:pPr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</w:pP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Total seating capacity</w:t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 xml:space="preserve">: </w:t>
      </w:r>
      <w:r w:rsidRPr="00023055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>30</w:t>
      </w:r>
    </w:p>
    <w:p w14:paraId="587215A3" w14:textId="64C7BE72" w:rsidR="00EE30A3" w:rsidRPr="00EE30A3" w:rsidRDefault="00EE30A3" w:rsidP="00EE30A3">
      <w:pPr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</w:pP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>Library Timings</w:t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="00023055">
        <w:rPr>
          <w:rFonts w:ascii="Nyala" w:hAnsi="Nyala" w:cs="Times New Roman"/>
          <w:bCs/>
          <w:noProof/>
          <w:sz w:val="28"/>
          <w:szCs w:val="28"/>
          <w:lang w:val="am-ET" w:bidi="ar-DZ"/>
        </w:rPr>
        <w:tab/>
      </w:r>
      <w:r w:rsidRPr="00EE30A3">
        <w:rPr>
          <w:rFonts w:ascii="Bookman Old Style" w:hAnsi="Bookman Old Style" w:cs="Times New Roman"/>
          <w:bCs/>
          <w:noProof/>
          <w:sz w:val="28"/>
          <w:szCs w:val="28"/>
          <w:lang w:val="am-ET" w:bidi="ar-DZ"/>
        </w:rPr>
        <w:t xml:space="preserve">: </w:t>
      </w:r>
      <w:r w:rsidRPr="00023055">
        <w:rPr>
          <w:rFonts w:ascii="Bookman Old Style" w:hAnsi="Bookman Old Style" w:cs="Times New Roman"/>
          <w:b/>
          <w:noProof/>
          <w:sz w:val="28"/>
          <w:szCs w:val="28"/>
          <w:lang w:val="am-ET" w:bidi="ar-DZ"/>
        </w:rPr>
        <w:t>10 AM TO 5 PM</w:t>
      </w:r>
    </w:p>
    <w:p w14:paraId="4C20AC14" w14:textId="7BA7D27A" w:rsidR="00D31C96" w:rsidRPr="00EE30A3" w:rsidRDefault="00D31C96">
      <w:pPr>
        <w:rPr>
          <w:rFonts w:ascii="Bookman Old Style" w:hAnsi="Bookman Old Style"/>
          <w:bCs/>
          <w:sz w:val="28"/>
          <w:szCs w:val="28"/>
        </w:rPr>
      </w:pPr>
    </w:p>
    <w:p w14:paraId="70428FE6" w14:textId="2B83E9D2" w:rsidR="00EE30A3" w:rsidRDefault="00023055">
      <w:pPr>
        <w:rPr>
          <w:rFonts w:ascii="Bookman Old Style" w:hAnsi="Bookman Old Style"/>
          <w:bCs/>
          <w:sz w:val="28"/>
          <w:szCs w:val="28"/>
        </w:rPr>
      </w:pPr>
      <w:r w:rsidRPr="00023055">
        <w:rPr>
          <w:rFonts w:ascii="Bookman Old Style" w:hAnsi="Bookman Old Style"/>
          <w:bCs/>
          <w:noProof/>
          <w:sz w:val="28"/>
          <w:szCs w:val="28"/>
        </w:rPr>
        <w:lastRenderedPageBreak/>
        <w:drawing>
          <wp:inline distT="0" distB="0" distL="0" distR="0" wp14:anchorId="6DF3850F" wp14:editId="4D680B3C">
            <wp:extent cx="6048375" cy="3495675"/>
            <wp:effectExtent l="228600" t="228600" r="238125" b="2381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4956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67875FD" w14:textId="31F83803" w:rsidR="00023055" w:rsidRDefault="00023055" w:rsidP="00023055">
      <w:pPr>
        <w:pStyle w:val="NormalWeb"/>
      </w:pPr>
      <w:r>
        <w:rPr>
          <w:noProof/>
        </w:rPr>
        <w:drawing>
          <wp:inline distT="0" distB="0" distL="0" distR="0" wp14:anchorId="6AAD9B38" wp14:editId="330D33E8">
            <wp:extent cx="5943600" cy="3038475"/>
            <wp:effectExtent l="228600" t="228600" r="228600" b="2381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125F8FB8" w14:textId="77777777" w:rsidR="00023055" w:rsidRPr="00EE30A3" w:rsidRDefault="00023055">
      <w:pPr>
        <w:rPr>
          <w:rFonts w:ascii="Bookman Old Style" w:hAnsi="Bookman Old Style"/>
          <w:bCs/>
          <w:sz w:val="28"/>
          <w:szCs w:val="28"/>
        </w:rPr>
      </w:pPr>
    </w:p>
    <w:sectPr w:rsidR="00023055" w:rsidRPr="00EE30A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A3"/>
    <w:rsid w:val="00023055"/>
    <w:rsid w:val="00D31C96"/>
    <w:rsid w:val="00E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2B74C"/>
  <w15:chartTrackingRefBased/>
  <w15:docId w15:val="{C7FE0D3D-D8AE-4E43-BBA7-678DBD20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A3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2024-11-08T09:43:00Z</dcterms:created>
  <dcterms:modified xsi:type="dcterms:W3CDTF">2024-11-08T09:48:00Z</dcterms:modified>
</cp:coreProperties>
</file>